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3FB04" w14:textId="77777777" w:rsidR="000C53EC" w:rsidRDefault="000C53EC">
      <w:pPr>
        <w:rPr>
          <w:sz w:val="28"/>
          <w:szCs w:val="28"/>
        </w:rPr>
      </w:pPr>
      <w:r w:rsidRPr="000C53EC">
        <w:rPr>
          <w:noProof/>
          <w:sz w:val="28"/>
          <w:szCs w:val="28"/>
        </w:rPr>
        <mc:AlternateContent>
          <mc:Choice Requires="wps">
            <w:drawing>
              <wp:anchor distT="45720" distB="45720" distL="114300" distR="114300" simplePos="0" relativeHeight="251659264" behindDoc="0" locked="0" layoutInCell="1" allowOverlap="1" wp14:anchorId="3203FB2B" wp14:editId="3203FB2C">
                <wp:simplePos x="0" y="0"/>
                <wp:positionH relativeFrom="column">
                  <wp:posOffset>182245</wp:posOffset>
                </wp:positionH>
                <wp:positionV relativeFrom="paragraph">
                  <wp:posOffset>452120</wp:posOffset>
                </wp:positionV>
                <wp:extent cx="2360930" cy="1404620"/>
                <wp:effectExtent l="304800" t="323850" r="248920" b="3200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38285">
                          <a:off x="0" y="0"/>
                          <a:ext cx="2360930" cy="1404620"/>
                        </a:xfrm>
                        <a:prstGeom prst="rect">
                          <a:avLst/>
                        </a:prstGeom>
                        <a:solidFill>
                          <a:schemeClr val="accent1">
                            <a:lumMod val="60000"/>
                            <a:lumOff val="40000"/>
                          </a:schemeClr>
                        </a:solidFill>
                        <a:ln w="9525">
                          <a:solidFill>
                            <a:srgbClr val="000000"/>
                          </a:solidFill>
                          <a:miter lim="800000"/>
                          <a:headEnd/>
                          <a:tailEnd/>
                        </a:ln>
                      </wps:spPr>
                      <wps:txbx>
                        <w:txbxContent>
                          <w:p w14:paraId="3203FB35" w14:textId="77777777" w:rsidR="007600B4" w:rsidRPr="007600B4" w:rsidRDefault="007600B4" w:rsidP="007600B4">
                            <w:pPr>
                              <w:jc w:val="center"/>
                              <w:rPr>
                                <w:rFonts w:ascii="Aharoni" w:hAnsi="Aharoni" w:cs="Aharoni"/>
                                <w:sz w:val="96"/>
                                <w:szCs w:val="96"/>
                              </w:rPr>
                            </w:pPr>
                            <w:r w:rsidRPr="007600B4">
                              <w:rPr>
                                <w:rFonts w:ascii="Aharoni" w:hAnsi="Aharoni" w:cs="Aharoni"/>
                                <w:sz w:val="96"/>
                                <w:szCs w:val="96"/>
                              </w:rPr>
                              <w:t>P</w:t>
                            </w:r>
                            <w:r w:rsidR="000C53EC">
                              <w:rPr>
                                <w:rFonts w:ascii="Aharoni" w:hAnsi="Aharoni" w:cs="Aharoni"/>
                                <w:sz w:val="96"/>
                                <w:szCs w:val="96"/>
                              </w:rPr>
                              <w:t>o</w:t>
                            </w:r>
                            <w:r w:rsidRPr="007600B4">
                              <w:rPr>
                                <w:rFonts w:ascii="Aharoni" w:hAnsi="Aharoni" w:cs="Aharoni"/>
                                <w:sz w:val="96"/>
                                <w:szCs w:val="96"/>
                              </w:rPr>
                              <w:t xml:space="preserve">wer </w:t>
                            </w:r>
                            <w:r w:rsidRPr="00EC4C54">
                              <w:rPr>
                                <w:rFonts w:ascii="Aharoni" w:hAnsi="Aharoni" w:cs="Aharoni"/>
                                <w:color w:val="000000" w:themeColor="text1"/>
                                <w:sz w:val="96"/>
                                <w:szCs w:val="96"/>
                              </w:rPr>
                              <w:t xml:space="preserve">in </w:t>
                            </w:r>
                            <w:r w:rsidRPr="007600B4">
                              <w:rPr>
                                <w:rFonts w:ascii="Aharoni" w:hAnsi="Aharoni" w:cs="Aharoni"/>
                                <w:sz w:val="96"/>
                                <w:szCs w:val="96"/>
                              </w:rPr>
                              <w:t>Giving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151CDA0" id="_x0000_t202" coordsize="21600,21600" o:spt="202" path="m,l,21600r21600,l21600,xe">
                <v:stroke joinstyle="miter"/>
                <v:path gradientshapeok="t" o:connecttype="rect"/>
              </v:shapetype>
              <v:shape id="Text Box 2" o:spid="_x0000_s1026" type="#_x0000_t202" style="position:absolute;margin-left:14.35pt;margin-top:35.6pt;width:185.9pt;height:110.6pt;rotation:-1159676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" fillcolor="#9cc2e5 [1940]">
                <v:textbox style="mso-fit-shape-to-text:t">
                  <w:txbxContent>
                    <w:p w:rsidR="007600B4" w:rsidRPr="007600B4" w:rsidRDefault="007600B4" w:rsidP="007600B4">
                      <w:pPr>
                        <w:jc w:val="center"/>
                        <w:rPr>
                          <w:rFonts w:ascii="Aharoni" w:hAnsi="Aharoni" w:cs="Aharoni"/>
                          <w:sz w:val="96"/>
                          <w:szCs w:val="96"/>
                        </w:rPr>
                      </w:pPr>
                      <w:r w:rsidRPr="007600B4">
                        <w:rPr>
                          <w:rFonts w:ascii="Aharoni" w:hAnsi="Aharoni" w:cs="Aharoni"/>
                          <w:sz w:val="96"/>
                          <w:szCs w:val="96"/>
                        </w:rPr>
                        <w:t>P</w:t>
                      </w:r>
                      <w:r w:rsidR="000C53EC">
                        <w:rPr>
                          <w:rFonts w:ascii="Aharoni" w:hAnsi="Aharoni" w:cs="Aharoni"/>
                          <w:sz w:val="96"/>
                          <w:szCs w:val="96"/>
                        </w:rPr>
                        <w:t>o</w:t>
                      </w:r>
                      <w:r w:rsidRPr="007600B4">
                        <w:rPr>
                          <w:rFonts w:ascii="Aharoni" w:hAnsi="Aharoni" w:cs="Aharoni"/>
                          <w:sz w:val="96"/>
                          <w:szCs w:val="96"/>
                        </w:rPr>
                        <w:t xml:space="preserve">wer </w:t>
                      </w:r>
                      <w:r w:rsidRPr="00EC4C54">
                        <w:rPr>
                          <w:rFonts w:ascii="Aharoni" w:hAnsi="Aharoni" w:cs="Aharoni"/>
                          <w:color w:val="000000" w:themeColor="text1"/>
                          <w:sz w:val="96"/>
                          <w:szCs w:val="96"/>
                        </w:rPr>
                        <w:t xml:space="preserve">in </w:t>
                      </w:r>
                      <w:r w:rsidRPr="007600B4">
                        <w:rPr>
                          <w:rFonts w:ascii="Aharoni" w:hAnsi="Aharoni" w:cs="Aharoni"/>
                          <w:sz w:val="96"/>
                          <w:szCs w:val="96"/>
                        </w:rPr>
                        <w:t>Giving</w:t>
                      </w:r>
                    </w:p>
                  </w:txbxContent>
                </v:textbox>
                <w10:wrap type="square"/>
              </v:shape>
            </w:pict>
          </mc:Fallback>
        </mc:AlternateContent>
      </w:r>
    </w:p>
    <w:p w14:paraId="3203FB05" w14:textId="2C927FC2" w:rsidR="0073193C" w:rsidRDefault="00EC4C54" w:rsidP="006D5E75">
      <w:pPr>
        <w:pStyle w:val="NoSpacing"/>
        <w:rPr>
          <w:sz w:val="28"/>
          <w:szCs w:val="28"/>
        </w:rPr>
      </w:pPr>
      <w:r w:rsidRPr="0073193C">
        <w:rPr>
          <w:sz w:val="28"/>
          <w:szCs w:val="28"/>
        </w:rPr>
        <w:t xml:space="preserve">In 2013 </w:t>
      </w:r>
      <w:proofErr w:type="gramStart"/>
      <w:r w:rsidRPr="0073193C">
        <w:rPr>
          <w:sz w:val="28"/>
          <w:szCs w:val="28"/>
        </w:rPr>
        <w:t>the Dearborn</w:t>
      </w:r>
      <w:proofErr w:type="gramEnd"/>
      <w:r w:rsidRPr="0073193C">
        <w:rPr>
          <w:sz w:val="28"/>
          <w:szCs w:val="28"/>
        </w:rPr>
        <w:t xml:space="preserve"> County Retired Teachers established its endowment with the Dearborn Community Foundation in hopes of giving the students </w:t>
      </w:r>
      <w:proofErr w:type="gramStart"/>
      <w:r w:rsidRPr="0073193C">
        <w:rPr>
          <w:sz w:val="28"/>
          <w:szCs w:val="28"/>
        </w:rPr>
        <w:t>of</w:t>
      </w:r>
      <w:proofErr w:type="gramEnd"/>
      <w:r w:rsidRPr="0073193C">
        <w:rPr>
          <w:sz w:val="28"/>
          <w:szCs w:val="28"/>
        </w:rPr>
        <w:t xml:space="preserve"> our local schools a better education—one that would not be possible without our help.</w:t>
      </w:r>
      <w:r w:rsidR="000C53EC" w:rsidRPr="0073193C">
        <w:rPr>
          <w:sz w:val="28"/>
          <w:szCs w:val="28"/>
        </w:rPr>
        <w:t xml:space="preserve">  We have partnered with area businesses and used our own resources to provide our </w:t>
      </w:r>
      <w:r w:rsidR="0073193C" w:rsidRPr="0073193C">
        <w:rPr>
          <w:sz w:val="28"/>
          <w:szCs w:val="28"/>
        </w:rPr>
        <w:t>annual $500</w:t>
      </w:r>
      <w:r w:rsidR="007C4B52">
        <w:rPr>
          <w:sz w:val="28"/>
          <w:szCs w:val="28"/>
        </w:rPr>
        <w:t>-$750</w:t>
      </w:r>
      <w:r w:rsidR="0073193C" w:rsidRPr="0073193C">
        <w:rPr>
          <w:sz w:val="28"/>
          <w:szCs w:val="28"/>
        </w:rPr>
        <w:t xml:space="preserve"> Educator Grant/Award to active teachers interested in extending classroom activities.</w:t>
      </w:r>
    </w:p>
    <w:p w14:paraId="3203FB06" w14:textId="77777777" w:rsidR="006D5E75" w:rsidRPr="0073193C" w:rsidRDefault="006D5E75" w:rsidP="006D5E75">
      <w:pPr>
        <w:pStyle w:val="NoSpacing"/>
        <w:rPr>
          <w:sz w:val="28"/>
          <w:szCs w:val="28"/>
        </w:rPr>
      </w:pPr>
    </w:p>
    <w:p w14:paraId="3203FB07" w14:textId="77777777" w:rsidR="0073193C" w:rsidRPr="0073193C" w:rsidRDefault="006D5E75" w:rsidP="0073193C">
      <w:pPr>
        <w:rPr>
          <w:sz w:val="28"/>
          <w:szCs w:val="28"/>
        </w:rPr>
      </w:pPr>
      <w:r>
        <w:rPr>
          <w:sz w:val="28"/>
          <w:szCs w:val="28"/>
        </w:rPr>
        <w:t xml:space="preserve">By including the </w:t>
      </w:r>
      <w:r w:rsidR="0073193C" w:rsidRPr="0073193C">
        <w:rPr>
          <w:sz w:val="28"/>
          <w:szCs w:val="28"/>
        </w:rPr>
        <w:t xml:space="preserve">Dearborn County Retired </w:t>
      </w:r>
      <w:r>
        <w:rPr>
          <w:sz w:val="28"/>
          <w:szCs w:val="28"/>
        </w:rPr>
        <w:t xml:space="preserve">Teachers </w:t>
      </w:r>
      <w:r w:rsidR="0073193C" w:rsidRPr="0073193C">
        <w:rPr>
          <w:sz w:val="28"/>
          <w:szCs w:val="28"/>
        </w:rPr>
        <w:t>Foundation in your estate plan, you ensure a community which empowers students to rise above the ordinary.  Your legacy gift will show your vision for the future and be an investment in our youth.</w:t>
      </w:r>
    </w:p>
    <w:p w14:paraId="3203FB08" w14:textId="77777777" w:rsidR="000C53EC" w:rsidRDefault="00426B66" w:rsidP="0073193C">
      <w:pPr>
        <w:rPr>
          <w:sz w:val="26"/>
          <w:szCs w:val="26"/>
        </w:rPr>
      </w:pPr>
      <w:r>
        <w:rPr>
          <w:noProof/>
          <w:sz w:val="26"/>
          <w:szCs w:val="26"/>
        </w:rPr>
        <w:drawing>
          <wp:inline distT="0" distB="0" distL="0" distR="0" wp14:anchorId="3203FB2D" wp14:editId="3203FB2E">
            <wp:extent cx="2743200" cy="2049145"/>
            <wp:effectExtent l="228600" t="323850" r="228600" b="3321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272.JPG"/>
                    <pic:cNvPicPr/>
                  </pic:nvPicPr>
                  <pic:blipFill>
                    <a:blip r:embed="rId4" cstate="print">
                      <a:extLst>
                        <a:ext uri="{28A0092B-C50C-407E-A947-70E740481C1C}">
                          <a14:useLocalDpi xmlns:a14="http://schemas.microsoft.com/office/drawing/2010/main" val="0"/>
                        </a:ext>
                      </a:extLst>
                    </a:blip>
                    <a:stretch>
                      <a:fillRect/>
                    </a:stretch>
                  </pic:blipFill>
                  <pic:spPr>
                    <a:xfrm rot="20720577">
                      <a:off x="0" y="0"/>
                      <a:ext cx="2743200" cy="2049145"/>
                    </a:xfrm>
                    <a:prstGeom prst="rect">
                      <a:avLst/>
                    </a:prstGeom>
                  </pic:spPr>
                </pic:pic>
              </a:graphicData>
            </a:graphic>
          </wp:inline>
        </w:drawing>
      </w:r>
    </w:p>
    <w:p w14:paraId="3203FB09" w14:textId="77777777" w:rsidR="002C0E7E" w:rsidRDefault="002C0E7E">
      <w:pPr>
        <w:rPr>
          <w:rFonts w:ascii="Aharoni" w:hAnsi="Aharoni" w:cs="Aharoni"/>
          <w: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03FB0A" w14:textId="77777777" w:rsidR="004B00B6" w:rsidRDefault="0073193C" w:rsidP="002C0E7E">
      <w:pPr>
        <w:rPr>
          <w:sz w:val="26"/>
          <w:szCs w:val="26"/>
        </w:rPr>
      </w:pPr>
      <w:r w:rsidRPr="0073193C">
        <w:rPr>
          <w:rFonts w:ascii="Aharoni" w:hAnsi="Aharoni" w:cs="Aharoni"/>
          <w: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Legacy Is Their Future!</w:t>
      </w:r>
      <w:r w:rsidR="002C0E7E">
        <w:rPr>
          <w:noProof/>
          <w:sz w:val="26"/>
          <w:szCs w:val="26"/>
        </w:rPr>
        <w:t xml:space="preserve"> </w:t>
      </w:r>
      <w:r w:rsidR="00426B66">
        <w:rPr>
          <w:noProof/>
          <w:sz w:val="26"/>
          <w:szCs w:val="26"/>
        </w:rPr>
        <w:drawing>
          <wp:inline distT="0" distB="0" distL="0" distR="0" wp14:anchorId="3203FB2F" wp14:editId="3203FB30">
            <wp:extent cx="3002410" cy="2251808"/>
            <wp:effectExtent l="266700" t="381000" r="274320" b="396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lerated Reader Books-3.jpg"/>
                    <pic:cNvPicPr/>
                  </pic:nvPicPr>
                  <pic:blipFill>
                    <a:blip r:embed="rId5">
                      <a:extLst>
                        <a:ext uri="{28A0092B-C50C-407E-A947-70E740481C1C}">
                          <a14:useLocalDpi xmlns:a14="http://schemas.microsoft.com/office/drawing/2010/main" val="0"/>
                        </a:ext>
                      </a:extLst>
                    </a:blip>
                    <a:stretch>
                      <a:fillRect/>
                    </a:stretch>
                  </pic:blipFill>
                  <pic:spPr>
                    <a:xfrm rot="20616275">
                      <a:off x="0" y="0"/>
                      <a:ext cx="3017060" cy="2262795"/>
                    </a:xfrm>
                    <a:prstGeom prst="rect">
                      <a:avLst/>
                    </a:prstGeom>
                  </pic:spPr>
                </pic:pic>
              </a:graphicData>
            </a:graphic>
          </wp:inline>
        </w:drawing>
      </w:r>
    </w:p>
    <w:p w14:paraId="3203FB0B" w14:textId="77777777" w:rsidR="006F55F2" w:rsidRDefault="006F55F2" w:rsidP="00A402BD">
      <w:pPr>
        <w:pStyle w:val="Heading1"/>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804">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Ways to Give</w:t>
      </w:r>
      <w:r w:rsidRPr="006F55F2">
        <w:rPr>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03FB0C" w14:textId="018CA4C4" w:rsidR="00A402BD" w:rsidRPr="00BB2799" w:rsidRDefault="00A402BD" w:rsidP="00A402BD">
      <w:pPr>
        <w:rPr>
          <w:sz w:val="18"/>
          <w:szCs w:val="18"/>
        </w:rPr>
      </w:pPr>
      <w:r w:rsidRPr="00BB2799">
        <w:rPr>
          <w:sz w:val="18"/>
          <w:szCs w:val="18"/>
        </w:rPr>
        <w:t>Whatever your financial situation, there are ways to give.  Many of these options provide significant tax savings without compromising your current financial situation or what you plan to leave in your estate.</w:t>
      </w:r>
      <w:r w:rsidR="00125B5F">
        <w:rPr>
          <w:sz w:val="18"/>
          <w:szCs w:val="18"/>
        </w:rPr>
        <w:t xml:space="preserve">   All donations are subject to approval by the DCRTF Board.</w:t>
      </w:r>
      <w:r w:rsidR="00BA6661">
        <w:rPr>
          <w:sz w:val="18"/>
          <w:szCs w:val="18"/>
        </w:rPr>
        <w:t xml:space="preserve">  We advise you to speak with your tax consultant about ways that you might be able to benefit both yourself and the students in our local schools.  These are win-win solutions to make the most of your charitable giving.</w:t>
      </w:r>
    </w:p>
    <w:p w14:paraId="3203FB0D" w14:textId="77777777" w:rsidR="001D3178" w:rsidRDefault="001D3178" w:rsidP="00A402BD">
      <w:pPr>
        <w:rPr>
          <w:sz w:val="18"/>
          <w:szCs w:val="18"/>
        </w:rPr>
      </w:pPr>
      <w:r w:rsidRPr="00BB2799">
        <w:rPr>
          <w:b/>
          <w:sz w:val="18"/>
          <w:szCs w:val="18"/>
        </w:rPr>
        <w:t xml:space="preserve">DONATIONS:  </w:t>
      </w:r>
      <w:r w:rsidRPr="00BB2799">
        <w:rPr>
          <w:sz w:val="18"/>
          <w:szCs w:val="18"/>
        </w:rPr>
        <w:t>All donations to the Dearborn County Retired Teachers Foundation, Inc., are tax-deductible as we are a recognized 501 (c)</w:t>
      </w:r>
      <w:r w:rsidR="008C11A5">
        <w:rPr>
          <w:sz w:val="18"/>
          <w:szCs w:val="18"/>
        </w:rPr>
        <w:t xml:space="preserve"> </w:t>
      </w:r>
      <w:r w:rsidRPr="00BB2799">
        <w:rPr>
          <w:sz w:val="18"/>
          <w:szCs w:val="18"/>
        </w:rPr>
        <w:t>3</w:t>
      </w:r>
      <w:r w:rsidR="006D5E75">
        <w:rPr>
          <w:sz w:val="18"/>
          <w:szCs w:val="18"/>
        </w:rPr>
        <w:t xml:space="preserve"> corporation</w:t>
      </w:r>
      <w:r w:rsidRPr="00BB2799">
        <w:rPr>
          <w:sz w:val="18"/>
          <w:szCs w:val="18"/>
        </w:rPr>
        <w:t>.</w:t>
      </w:r>
    </w:p>
    <w:p w14:paraId="200F5939" w14:textId="46B22E7D" w:rsidR="00BA6661" w:rsidRPr="00BA6661" w:rsidRDefault="00BA6661" w:rsidP="00A402BD">
      <w:pPr>
        <w:rPr>
          <w:sz w:val="18"/>
          <w:szCs w:val="18"/>
        </w:rPr>
      </w:pPr>
      <w:r w:rsidRPr="00BA6661">
        <w:rPr>
          <w:b/>
          <w:bCs/>
          <w:sz w:val="18"/>
          <w:szCs w:val="18"/>
        </w:rPr>
        <w:t>RMD:</w:t>
      </w:r>
      <w:r>
        <w:rPr>
          <w:b/>
          <w:bCs/>
          <w:sz w:val="18"/>
          <w:szCs w:val="18"/>
        </w:rPr>
        <w:t xml:space="preserve">  </w:t>
      </w:r>
      <w:r>
        <w:rPr>
          <w:sz w:val="18"/>
          <w:szCs w:val="18"/>
        </w:rPr>
        <w:t>Charitable donations ma</w:t>
      </w:r>
      <w:r w:rsidR="003F4440">
        <w:rPr>
          <w:sz w:val="18"/>
          <w:szCs w:val="18"/>
        </w:rPr>
        <w:t>d</w:t>
      </w:r>
      <w:r>
        <w:rPr>
          <w:sz w:val="18"/>
          <w:szCs w:val="18"/>
        </w:rPr>
        <w:t>e to the Foundation using your Required Minimum Distribution are not taxed.  This can be done annually if you are 70 ½ years old.</w:t>
      </w:r>
    </w:p>
    <w:p w14:paraId="3203FB0E" w14:textId="678A23C4" w:rsidR="00A402BD" w:rsidRPr="00BB2799" w:rsidRDefault="00A402BD" w:rsidP="00A402BD">
      <w:pPr>
        <w:rPr>
          <w:sz w:val="18"/>
          <w:szCs w:val="18"/>
        </w:rPr>
      </w:pPr>
      <w:r w:rsidRPr="00BB2799">
        <w:rPr>
          <w:b/>
          <w:sz w:val="18"/>
          <w:szCs w:val="18"/>
        </w:rPr>
        <w:t xml:space="preserve">BEQUEST:  </w:t>
      </w:r>
      <w:r w:rsidRPr="00BB2799">
        <w:rPr>
          <w:sz w:val="18"/>
          <w:szCs w:val="18"/>
        </w:rPr>
        <w:t>Name the Dearborn County Retired Teachers Foundation in your will or living trust by designating a specific amount, percentage, or share of your estate.</w:t>
      </w:r>
      <w:r w:rsidR="00BA6661">
        <w:rPr>
          <w:sz w:val="18"/>
          <w:szCs w:val="18"/>
        </w:rPr>
        <w:t xml:space="preserve">  The Foundation recognizes you or your loved one in its annual Impact Statement and with notifications to the family.</w:t>
      </w:r>
    </w:p>
    <w:p w14:paraId="3203FB0F" w14:textId="77777777" w:rsidR="00A402BD" w:rsidRDefault="00A402BD" w:rsidP="00A402BD">
      <w:pPr>
        <w:rPr>
          <w:sz w:val="18"/>
          <w:szCs w:val="18"/>
        </w:rPr>
      </w:pPr>
      <w:r w:rsidRPr="00BB2799">
        <w:rPr>
          <w:b/>
          <w:sz w:val="18"/>
          <w:szCs w:val="18"/>
        </w:rPr>
        <w:t>LIFE INSURANCE</w:t>
      </w:r>
      <w:r w:rsidRPr="00BB2799">
        <w:rPr>
          <w:sz w:val="18"/>
          <w:szCs w:val="18"/>
        </w:rPr>
        <w:t xml:space="preserve">:  Name the Dearborn County Retired Teachers Foundation as a beneficiary to an existing life insurance </w:t>
      </w:r>
      <w:proofErr w:type="gramStart"/>
      <w:r w:rsidRPr="00BB2799">
        <w:rPr>
          <w:sz w:val="18"/>
          <w:szCs w:val="18"/>
        </w:rPr>
        <w:t>policy, or</w:t>
      </w:r>
      <w:proofErr w:type="gramEnd"/>
      <w:r w:rsidRPr="00BB2799">
        <w:rPr>
          <w:sz w:val="18"/>
          <w:szCs w:val="18"/>
        </w:rPr>
        <w:t xml:space="preserve"> purchase a new policy with DCRTF as its beneficiary.</w:t>
      </w:r>
    </w:p>
    <w:p w14:paraId="5C0DFF3E" w14:textId="3EB43AC2" w:rsidR="00A27415" w:rsidRDefault="00A27415" w:rsidP="00A402BD">
      <w:pPr>
        <w:rPr>
          <w:sz w:val="18"/>
          <w:szCs w:val="18"/>
        </w:rPr>
      </w:pPr>
      <w:r>
        <w:rPr>
          <w:b/>
          <w:bCs/>
          <w:sz w:val="18"/>
          <w:szCs w:val="18"/>
        </w:rPr>
        <w:t xml:space="preserve">STOCKS:  </w:t>
      </w:r>
      <w:r>
        <w:rPr>
          <w:sz w:val="18"/>
          <w:szCs w:val="18"/>
        </w:rPr>
        <w:t>A gift of appreciated stock provides important tax benefits if you have hel</w:t>
      </w:r>
      <w:r w:rsidR="003F4440">
        <w:rPr>
          <w:sz w:val="18"/>
          <w:szCs w:val="18"/>
        </w:rPr>
        <w:t>d</w:t>
      </w:r>
      <w:r>
        <w:rPr>
          <w:sz w:val="18"/>
          <w:szCs w:val="18"/>
        </w:rPr>
        <w:t xml:space="preserve"> a stock for </w:t>
      </w:r>
      <w:r w:rsidR="003F4440">
        <w:rPr>
          <w:sz w:val="18"/>
          <w:szCs w:val="18"/>
        </w:rPr>
        <w:t>m</w:t>
      </w:r>
      <w:r>
        <w:rPr>
          <w:sz w:val="18"/>
          <w:szCs w:val="18"/>
        </w:rPr>
        <w:t>o</w:t>
      </w:r>
      <w:r w:rsidR="004755C1">
        <w:rPr>
          <w:sz w:val="18"/>
          <w:szCs w:val="18"/>
        </w:rPr>
        <w:t>r</w:t>
      </w:r>
      <w:r>
        <w:rPr>
          <w:sz w:val="18"/>
          <w:szCs w:val="18"/>
        </w:rPr>
        <w:t>e than one year.  You pay no capital gains tax on the appreciation and the gift qualifies for a charitable deduction.</w:t>
      </w:r>
    </w:p>
    <w:p w14:paraId="3203FB11" w14:textId="77777777" w:rsidR="00A402BD" w:rsidRPr="00BB2799" w:rsidRDefault="00A402BD" w:rsidP="00A402BD">
      <w:pPr>
        <w:rPr>
          <w:sz w:val="18"/>
          <w:szCs w:val="18"/>
        </w:rPr>
      </w:pPr>
      <w:r w:rsidRPr="00BB2799">
        <w:rPr>
          <w:b/>
          <w:sz w:val="18"/>
          <w:szCs w:val="18"/>
        </w:rPr>
        <w:t xml:space="preserve">REAL ESTATE OR PERSONAL PROPERTY:  </w:t>
      </w:r>
      <w:r w:rsidR="006D5E75">
        <w:rPr>
          <w:sz w:val="18"/>
          <w:szCs w:val="18"/>
        </w:rPr>
        <w:t xml:space="preserve">Donate your </w:t>
      </w:r>
      <w:r w:rsidRPr="00BB2799">
        <w:rPr>
          <w:sz w:val="18"/>
          <w:szCs w:val="18"/>
        </w:rPr>
        <w:t>property, collection, car, artwork, or something else to the Dearborn County Retired Teachers Foundation.</w:t>
      </w:r>
    </w:p>
    <w:p w14:paraId="3203FB12" w14:textId="77777777" w:rsidR="00A402BD" w:rsidRPr="00BB2799" w:rsidRDefault="00A402BD" w:rsidP="00A402BD">
      <w:pPr>
        <w:rPr>
          <w:sz w:val="18"/>
          <w:szCs w:val="18"/>
        </w:rPr>
      </w:pPr>
      <w:r w:rsidRPr="00BB2799">
        <w:rPr>
          <w:b/>
          <w:sz w:val="18"/>
          <w:szCs w:val="18"/>
        </w:rPr>
        <w:t xml:space="preserve">LIFE INCOME GIFTS:  </w:t>
      </w:r>
      <w:r w:rsidRPr="00BB2799">
        <w:rPr>
          <w:sz w:val="18"/>
          <w:szCs w:val="18"/>
        </w:rPr>
        <w:t>Life income gifts provide a stream of income to you or your designated beneficiary, as well as provide capital gains and estate tax benefits.</w:t>
      </w:r>
    </w:p>
    <w:p w14:paraId="3203FB13" w14:textId="3184247A" w:rsidR="001D3178" w:rsidRPr="00BB2799" w:rsidRDefault="001D3178" w:rsidP="00A402BD">
      <w:pPr>
        <w:rPr>
          <w:sz w:val="18"/>
          <w:szCs w:val="18"/>
        </w:rPr>
      </w:pPr>
      <w:r w:rsidRPr="00BB2799">
        <w:rPr>
          <w:b/>
          <w:sz w:val="18"/>
          <w:szCs w:val="18"/>
        </w:rPr>
        <w:t xml:space="preserve">CHARITABLE GIFT ANNUITY:  </w:t>
      </w:r>
      <w:r w:rsidRPr="00BB2799">
        <w:rPr>
          <w:sz w:val="18"/>
          <w:szCs w:val="18"/>
        </w:rPr>
        <w:t>A simple contract between you and the Dearborn County Retired Teachers Foundation can transfer assets to the Dearborn County Retired Teachers Foundation and can pay you, your spouse, or other designee a lifetime income.</w:t>
      </w:r>
      <w:r w:rsidR="00A27415">
        <w:rPr>
          <w:sz w:val="18"/>
          <w:szCs w:val="18"/>
        </w:rPr>
        <w:t xml:space="preserve">  Rates for these annuities have recently increased.</w:t>
      </w:r>
    </w:p>
    <w:p w14:paraId="3203FB14" w14:textId="77777777" w:rsidR="00BB2799" w:rsidRDefault="001D3178" w:rsidP="00BB2799">
      <w:pPr>
        <w:rPr>
          <w:sz w:val="18"/>
          <w:szCs w:val="18"/>
        </w:rPr>
      </w:pPr>
      <w:r w:rsidRPr="00BB2799">
        <w:rPr>
          <w:b/>
          <w:sz w:val="18"/>
          <w:szCs w:val="18"/>
        </w:rPr>
        <w:t xml:space="preserve">CHARITABLE REMAINDER TRUST:  </w:t>
      </w:r>
      <w:r w:rsidRPr="00BB2799">
        <w:rPr>
          <w:sz w:val="18"/>
          <w:szCs w:val="18"/>
        </w:rPr>
        <w:t>A simple trust can pay you</w:t>
      </w:r>
      <w:r w:rsidR="006D5E75">
        <w:rPr>
          <w:sz w:val="18"/>
          <w:szCs w:val="18"/>
        </w:rPr>
        <w:t>,</w:t>
      </w:r>
      <w:r w:rsidRPr="00BB2799">
        <w:rPr>
          <w:sz w:val="18"/>
          <w:szCs w:val="18"/>
        </w:rPr>
        <w:t xml:space="preserve"> or whomever you </w:t>
      </w:r>
      <w:proofErr w:type="gramStart"/>
      <w:r w:rsidRPr="00BB2799">
        <w:rPr>
          <w:sz w:val="18"/>
          <w:szCs w:val="18"/>
        </w:rPr>
        <w:t>choose</w:t>
      </w:r>
      <w:r w:rsidR="006D5E75">
        <w:rPr>
          <w:sz w:val="18"/>
          <w:szCs w:val="18"/>
        </w:rPr>
        <w:t>,</w:t>
      </w:r>
      <w:proofErr w:type="gramEnd"/>
      <w:r w:rsidRPr="00BB2799">
        <w:rPr>
          <w:sz w:val="18"/>
          <w:szCs w:val="18"/>
        </w:rPr>
        <w:t xml:space="preserve"> income regularly and transfer the remaining funds to the Dearborn County Retired Teachers Foundation</w:t>
      </w:r>
      <w:r w:rsidR="00BB2799" w:rsidRPr="00BB2799">
        <w:rPr>
          <w:sz w:val="18"/>
          <w:szCs w:val="18"/>
        </w:rPr>
        <w:t xml:space="preserve"> upon its termination.</w:t>
      </w:r>
    </w:p>
    <w:p w14:paraId="3203FB15" w14:textId="77777777" w:rsidR="001D3178" w:rsidRPr="001D3178" w:rsidRDefault="00BB2799" w:rsidP="00BB2799">
      <w:pPr>
        <w:jc w:val="center"/>
      </w:pPr>
      <w:r>
        <w:rPr>
          <w:noProof/>
        </w:rPr>
        <w:drawing>
          <wp:inline distT="0" distB="0" distL="0" distR="0" wp14:anchorId="3203FB31" wp14:editId="3203FB32">
            <wp:extent cx="1920240" cy="17526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clipart7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0240" cy="1752600"/>
                    </a:xfrm>
                    <a:prstGeom prst="rect">
                      <a:avLst/>
                    </a:prstGeom>
                  </pic:spPr>
                </pic:pic>
              </a:graphicData>
            </a:graphic>
          </wp:inline>
        </w:drawing>
      </w:r>
    </w:p>
    <w:p w14:paraId="26730ED0" w14:textId="77777777" w:rsidR="00A27415" w:rsidRDefault="00A27415" w:rsidP="00A402BD"/>
    <w:p w14:paraId="13DACEBE" w14:textId="77777777" w:rsidR="00A27415" w:rsidRDefault="00A27415" w:rsidP="00A402BD"/>
    <w:p w14:paraId="6B10FC8E" w14:textId="5C752199" w:rsidR="00A27415" w:rsidRDefault="00A27415" w:rsidP="00A402BD"/>
    <w:p w14:paraId="3203FB16" w14:textId="233EEFB5" w:rsidR="001A0285" w:rsidRPr="00A402BD" w:rsidRDefault="00146C0F" w:rsidP="00A402BD">
      <w:r>
        <w:t>The Dearborn County Retired Teachers Foundation wishes to recognize those individuals who have made a planned or deferred gift</w:t>
      </w:r>
      <w:r w:rsidR="006D5E75">
        <w:t xml:space="preserve"> by inducting them into</w:t>
      </w:r>
      <w:r>
        <w:t xml:space="preserve"> the newly created DCRTF Legacy Society.  New members will be honored at a meeting of the Dearborn County Retired Teachers Association and </w:t>
      </w:r>
      <w:r w:rsidR="00C333D7">
        <w:t xml:space="preserve">will receive lifetime membership in DCRTA.  </w:t>
      </w:r>
      <w:r>
        <w:t>If you wish to become a member of the Legacy Society, please contact us to discuss your wishes.</w:t>
      </w:r>
    </w:p>
    <w:p w14:paraId="3203FB17" w14:textId="77777777" w:rsidR="004B00B6" w:rsidRDefault="004B00B6">
      <w:pPr>
        <w:rPr>
          <w:sz w:val="26"/>
          <w:szCs w:val="26"/>
        </w:rPr>
      </w:pPr>
    </w:p>
    <w:p w14:paraId="3203FB2A" w14:textId="3379A937" w:rsidR="004B00B6" w:rsidRPr="004B00B6" w:rsidRDefault="00A27415">
      <w:pPr>
        <w:rPr>
          <w:sz w:val="26"/>
          <w:szCs w:val="26"/>
        </w:rPr>
      </w:pPr>
      <w:r>
        <w:rPr>
          <w:noProof/>
        </w:rPr>
        <mc:AlternateContent>
          <mc:Choice Requires="wps">
            <w:drawing>
              <wp:anchor distT="45720" distB="45720" distL="114300" distR="114300" simplePos="0" relativeHeight="251661312" behindDoc="0" locked="0" layoutInCell="1" allowOverlap="1" wp14:anchorId="5D5D6597" wp14:editId="630F3E0D">
                <wp:simplePos x="0" y="0"/>
                <wp:positionH relativeFrom="column">
                  <wp:posOffset>0</wp:posOffset>
                </wp:positionH>
                <wp:positionV relativeFrom="paragraph">
                  <wp:posOffset>588645</wp:posOffset>
                </wp:positionV>
                <wp:extent cx="2360930" cy="1864360"/>
                <wp:effectExtent l="190500" t="228600" r="191770" b="2311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07958">
                          <a:off x="0" y="0"/>
                          <a:ext cx="2360930" cy="1864360"/>
                        </a:xfrm>
                        <a:prstGeom prst="rect">
                          <a:avLst/>
                        </a:prstGeom>
                        <a:solidFill>
                          <a:srgbClr val="FFFFFF"/>
                        </a:solidFill>
                        <a:ln w="9525">
                          <a:solidFill>
                            <a:srgbClr val="000000"/>
                          </a:solidFill>
                          <a:miter lim="800000"/>
                          <a:headEnd/>
                          <a:tailEnd/>
                        </a:ln>
                      </wps:spPr>
                      <wps:txbx>
                        <w:txbxContent>
                          <w:p w14:paraId="169A2B3E" w14:textId="77777777" w:rsidR="00A27415" w:rsidRPr="00146C0F" w:rsidRDefault="00A27415" w:rsidP="00A27415">
                            <w:pPr>
                              <w:shd w:val="clear" w:color="auto" w:fill="9CC2E5" w:themeFill="accent1" w:themeFillTint="99"/>
                              <w:jc w:val="center"/>
                              <w:rPr>
                                <w:rFonts w:ascii="Aharoni" w:hAnsi="Aharoni" w:cs="Aharoni"/>
                                <w:sz w:val="96"/>
                                <w:szCs w:val="96"/>
                              </w:rPr>
                            </w:pPr>
                            <w:r w:rsidRPr="00146C0F">
                              <w:rPr>
                                <w:rFonts w:ascii="Aharoni" w:hAnsi="Aharoni" w:cs="Aharoni"/>
                                <w:sz w:val="96"/>
                                <w:szCs w:val="96"/>
                              </w:rPr>
                              <w:t xml:space="preserve">Power in </w:t>
                            </w:r>
                            <w:r>
                              <w:rPr>
                                <w:rFonts w:ascii="Aharoni" w:hAnsi="Aharoni" w:cs="Aharoni"/>
                                <w:sz w:val="52"/>
                                <w:szCs w:val="52"/>
                              </w:rPr>
                              <w:t>Commitment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D5D6597" id="_x0000_t202" coordsize="21600,21600" o:spt="202" path="m,l,21600r21600,l21600,xe">
                <v:stroke joinstyle="miter"/>
                <v:path gradientshapeok="t" o:connecttype="rect"/>
              </v:shapetype>
              <v:shape id="_x0000_s1027" type="#_x0000_t202" style="position:absolute;margin-left:0;margin-top:46.35pt;width:185.9pt;height:146.8pt;rotation:-755894fd;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">
                <v:textbox>
                  <w:txbxContent>
                    <w:p w14:paraId="169A2B3E" w14:textId="77777777" w:rsidR="00A27415" w:rsidRPr="00146C0F" w:rsidRDefault="00A27415" w:rsidP="00A27415">
                      <w:pPr>
                        <w:shd w:val="clear" w:color="auto" w:fill="9CC2E5" w:themeFill="accent1" w:themeFillTint="99"/>
                        <w:jc w:val="center"/>
                        <w:rPr>
                          <w:rFonts w:ascii="Aharoni" w:hAnsi="Aharoni" w:cs="Aharoni"/>
                          <w:sz w:val="96"/>
                          <w:szCs w:val="96"/>
                        </w:rPr>
                      </w:pPr>
                      <w:r w:rsidRPr="00146C0F">
                        <w:rPr>
                          <w:rFonts w:ascii="Aharoni" w:hAnsi="Aharoni" w:cs="Aharoni"/>
                          <w:sz w:val="96"/>
                          <w:szCs w:val="96"/>
                        </w:rPr>
                        <w:t xml:space="preserve">Power in </w:t>
                      </w:r>
                      <w:r>
                        <w:rPr>
                          <w:rFonts w:ascii="Aharoni" w:hAnsi="Aharoni" w:cs="Aharoni"/>
                          <w:sz w:val="52"/>
                          <w:szCs w:val="52"/>
                        </w:rPr>
                        <w:t>Commitment</w:t>
                      </w:r>
                    </w:p>
                  </w:txbxContent>
                </v:textbox>
                <w10:wrap type="square"/>
              </v:shape>
            </w:pict>
          </mc:Fallback>
        </mc:AlternateContent>
      </w:r>
    </w:p>
    <w:sectPr w:rsidR="004B00B6" w:rsidRPr="004B00B6" w:rsidSect="007600B4">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rial"/>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0B4"/>
    <w:rsid w:val="0000416B"/>
    <w:rsid w:val="000C53EC"/>
    <w:rsid w:val="00125B5F"/>
    <w:rsid w:val="00146C0F"/>
    <w:rsid w:val="001A0285"/>
    <w:rsid w:val="001D3178"/>
    <w:rsid w:val="00254F9C"/>
    <w:rsid w:val="002C0E7E"/>
    <w:rsid w:val="002E4946"/>
    <w:rsid w:val="003F4440"/>
    <w:rsid w:val="00426B66"/>
    <w:rsid w:val="00473B3B"/>
    <w:rsid w:val="004755C1"/>
    <w:rsid w:val="004B00B6"/>
    <w:rsid w:val="00676D6B"/>
    <w:rsid w:val="006A5CF6"/>
    <w:rsid w:val="006D5E75"/>
    <w:rsid w:val="006F55F2"/>
    <w:rsid w:val="0073193C"/>
    <w:rsid w:val="0074516A"/>
    <w:rsid w:val="007600B4"/>
    <w:rsid w:val="007C4B52"/>
    <w:rsid w:val="00800C95"/>
    <w:rsid w:val="00876780"/>
    <w:rsid w:val="008C11A5"/>
    <w:rsid w:val="00A27415"/>
    <w:rsid w:val="00A402BD"/>
    <w:rsid w:val="00BA6661"/>
    <w:rsid w:val="00BB2799"/>
    <w:rsid w:val="00C333D7"/>
    <w:rsid w:val="00CB3804"/>
    <w:rsid w:val="00EC4C54"/>
    <w:rsid w:val="00FB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3FB04"/>
  <w15:chartTrackingRefBased/>
  <w15:docId w15:val="{E17DCCF4-AAEB-4080-A8AE-08B65A71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5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193C"/>
    <w:pPr>
      <w:spacing w:after="0" w:line="240" w:lineRule="auto"/>
    </w:pPr>
  </w:style>
  <w:style w:type="character" w:customStyle="1" w:styleId="Heading1Char">
    <w:name w:val="Heading 1 Char"/>
    <w:basedOn w:val="DefaultParagraphFont"/>
    <w:link w:val="Heading1"/>
    <w:uiPriority w:val="9"/>
    <w:rsid w:val="006F55F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C11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Dennis and Betty G. Bourquein</dc:creator>
  <cp:keywords/>
  <dc:description/>
  <cp:lastModifiedBy>Betty Bourquein</cp:lastModifiedBy>
  <cp:revision>4</cp:revision>
  <cp:lastPrinted>2016-03-01T21:16:00Z</cp:lastPrinted>
  <dcterms:created xsi:type="dcterms:W3CDTF">2023-05-09T22:24:00Z</dcterms:created>
  <dcterms:modified xsi:type="dcterms:W3CDTF">2023-07-11T21:54:00Z</dcterms:modified>
</cp:coreProperties>
</file>